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02" w:rsidRPr="00261158" w:rsidRDefault="00261158" w:rsidP="00261158">
      <w:pPr>
        <w:jc w:val="center"/>
        <w:rPr>
          <w:b/>
          <w:sz w:val="28"/>
        </w:rPr>
      </w:pPr>
      <w:r w:rsidRPr="00261158">
        <w:rPr>
          <w:b/>
          <w:sz w:val="28"/>
        </w:rPr>
        <w:t>Box Moor Trust</w:t>
      </w:r>
      <w:r w:rsidRPr="00261158">
        <w:rPr>
          <w:b/>
          <w:sz w:val="28"/>
        </w:rPr>
        <w:br/>
        <w:t>Display of Posters/Advertising Material on Trust Railings</w:t>
      </w:r>
    </w:p>
    <w:p w:rsidR="00261158" w:rsidRDefault="00261158"/>
    <w:p w:rsidR="00261158" w:rsidRDefault="00261158"/>
    <w:p w:rsidR="00261158" w:rsidRDefault="00261158"/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 w:rsidRPr="00183B90">
        <w:rPr>
          <w:rFonts w:ascii="Arial" w:hAnsi="Arial" w:cs="Arial"/>
        </w:rPr>
        <w:t xml:space="preserve">Advertising on </w:t>
      </w:r>
      <w:r>
        <w:rPr>
          <w:rFonts w:ascii="Arial" w:hAnsi="Arial" w:cs="Arial"/>
        </w:rPr>
        <w:t>T</w:t>
      </w:r>
      <w:r w:rsidRPr="00183B90">
        <w:rPr>
          <w:rFonts w:ascii="Arial" w:hAnsi="Arial" w:cs="Arial"/>
        </w:rPr>
        <w:t xml:space="preserve">rust property and land </w:t>
      </w:r>
      <w:r>
        <w:rPr>
          <w:rFonts w:ascii="Arial" w:hAnsi="Arial" w:cs="Arial"/>
        </w:rPr>
        <w:t xml:space="preserve">is to </w:t>
      </w:r>
      <w:r w:rsidRPr="00183B90">
        <w:rPr>
          <w:rFonts w:ascii="Arial" w:hAnsi="Arial" w:cs="Arial"/>
        </w:rPr>
        <w:t>be restricted to charities operating locally and like organisations generally supported by the Trust and legitimate users of Trust land.</w:t>
      </w:r>
    </w:p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 w:rsidRPr="00183B90">
        <w:rPr>
          <w:rFonts w:ascii="Arial" w:hAnsi="Arial" w:cs="Arial"/>
        </w:rPr>
        <w:t xml:space="preserve">Banners </w:t>
      </w:r>
      <w:r>
        <w:rPr>
          <w:rFonts w:ascii="Arial" w:hAnsi="Arial" w:cs="Arial"/>
        </w:rPr>
        <w:t xml:space="preserve">are to be </w:t>
      </w:r>
      <w:r w:rsidRPr="00183B90">
        <w:rPr>
          <w:rFonts w:ascii="Arial" w:hAnsi="Arial" w:cs="Arial"/>
        </w:rPr>
        <w:t xml:space="preserve">restricted </w:t>
      </w:r>
      <w:r>
        <w:rPr>
          <w:rFonts w:ascii="Arial" w:hAnsi="Arial" w:cs="Arial"/>
        </w:rPr>
        <w:t xml:space="preserve">to </w:t>
      </w:r>
      <w:r w:rsidR="001A2A7C">
        <w:rPr>
          <w:rFonts w:ascii="Arial" w:hAnsi="Arial" w:cs="Arial"/>
        </w:rPr>
        <w:t>a ma</w:t>
      </w:r>
      <w:bookmarkStart w:id="0" w:name="_GoBack"/>
      <w:bookmarkEnd w:id="0"/>
      <w:r w:rsidR="001A2A7C">
        <w:rPr>
          <w:rFonts w:ascii="Arial" w:hAnsi="Arial" w:cs="Arial"/>
        </w:rPr>
        <w:t xml:space="preserve">x of </w:t>
      </w:r>
      <w:r w:rsidRPr="00183B90">
        <w:rPr>
          <w:rFonts w:ascii="Arial" w:hAnsi="Arial" w:cs="Arial"/>
        </w:rPr>
        <w:t>3m long and 1m high.</w:t>
      </w:r>
    </w:p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 w:rsidRPr="00183B90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will </w:t>
      </w:r>
      <w:r w:rsidRPr="00183B90">
        <w:rPr>
          <w:rFonts w:ascii="Arial" w:hAnsi="Arial" w:cs="Arial"/>
        </w:rPr>
        <w:t>only be allowed to use any allocated space twice in one year.</w:t>
      </w:r>
    </w:p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 w:rsidRPr="00183B90">
        <w:rPr>
          <w:rFonts w:ascii="Arial" w:hAnsi="Arial" w:cs="Arial"/>
        </w:rPr>
        <w:t xml:space="preserve">Banners and posters </w:t>
      </w:r>
      <w:r>
        <w:rPr>
          <w:rFonts w:ascii="Arial" w:hAnsi="Arial" w:cs="Arial"/>
        </w:rPr>
        <w:t xml:space="preserve">would </w:t>
      </w:r>
      <w:r w:rsidRPr="00183B90">
        <w:rPr>
          <w:rFonts w:ascii="Arial" w:hAnsi="Arial" w:cs="Arial"/>
        </w:rPr>
        <w:t>be allowed on site before an event for 3 weeks only and be removed within 3 days after an event.</w:t>
      </w:r>
    </w:p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>
        <w:rPr>
          <w:rFonts w:ascii="Arial" w:hAnsi="Arial" w:cs="Arial"/>
        </w:rPr>
        <w:t>The Box Moor Trust</w:t>
      </w:r>
      <w:r w:rsidRPr="00183B90">
        <w:rPr>
          <w:rFonts w:ascii="Arial" w:hAnsi="Arial" w:cs="Arial"/>
        </w:rPr>
        <w:t xml:space="preserve"> reserv</w:t>
      </w:r>
      <w:r>
        <w:rPr>
          <w:rFonts w:ascii="Arial" w:hAnsi="Arial" w:cs="Arial"/>
        </w:rPr>
        <w:t xml:space="preserve">es </w:t>
      </w:r>
      <w:r w:rsidRPr="00183B90">
        <w:rPr>
          <w:rFonts w:ascii="Arial" w:hAnsi="Arial" w:cs="Arial"/>
        </w:rPr>
        <w:t>the right to refuse any application.</w:t>
      </w:r>
    </w:p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 w:rsidRPr="00183B90">
        <w:rPr>
          <w:rFonts w:ascii="Arial" w:hAnsi="Arial" w:cs="Arial"/>
        </w:rPr>
        <w:t>Banners and posters may only be displayed in positions and numbers agreed with officers. They must not prejudice road or public safety.</w:t>
      </w:r>
    </w:p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 w:rsidRPr="00183B90">
        <w:rPr>
          <w:rFonts w:ascii="Arial" w:hAnsi="Arial" w:cs="Arial"/>
        </w:rPr>
        <w:t>Only approved content may be displayed.</w:t>
      </w:r>
    </w:p>
    <w:p w:rsidR="00261158" w:rsidRPr="00183B90" w:rsidRDefault="00261158" w:rsidP="0026115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459" w:hanging="425"/>
        <w:rPr>
          <w:rFonts w:ascii="Arial" w:hAnsi="Arial" w:cs="Arial"/>
        </w:rPr>
      </w:pPr>
      <w:r w:rsidRPr="00183B90">
        <w:rPr>
          <w:rFonts w:ascii="Arial" w:hAnsi="Arial" w:cs="Arial"/>
        </w:rPr>
        <w:t>Officers be authorised to remove any unauthorised advertising and banners or posters not removed in a timely manner, without notice.</w:t>
      </w:r>
    </w:p>
    <w:p w:rsidR="00261158" w:rsidRDefault="00261158"/>
    <w:sectPr w:rsidR="00261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10D"/>
    <w:multiLevelType w:val="hybridMultilevel"/>
    <w:tmpl w:val="2BDC0BFC"/>
    <w:lvl w:ilvl="0" w:tplc="5ACEF82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58"/>
    <w:rsid w:val="001671CE"/>
    <w:rsid w:val="001A2A7C"/>
    <w:rsid w:val="00261158"/>
    <w:rsid w:val="008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58"/>
    <w:pPr>
      <w:spacing w:before="100" w:beforeAutospacing="1" w:after="0" w:afterAutospacing="1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58"/>
    <w:pPr>
      <w:spacing w:before="100" w:beforeAutospacing="1" w:after="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Spokes</dc:creator>
  <cp:lastModifiedBy>Peter Samson</cp:lastModifiedBy>
  <cp:revision>2</cp:revision>
  <dcterms:created xsi:type="dcterms:W3CDTF">2018-02-07T10:42:00Z</dcterms:created>
  <dcterms:modified xsi:type="dcterms:W3CDTF">2018-02-07T10:42:00Z</dcterms:modified>
</cp:coreProperties>
</file>